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083D6" w14:textId="77777777" w:rsidR="002E6F93" w:rsidRPr="00B6715B" w:rsidRDefault="002E6F93" w:rsidP="002E6F93">
      <w:pPr>
        <w:pStyle w:val="Standard"/>
        <w:jc w:val="center"/>
        <w:rPr>
          <w:rFonts w:cs="Times New Roman"/>
          <w:b/>
        </w:rPr>
      </w:pPr>
      <w:r w:rsidRPr="00B6715B">
        <w:rPr>
          <w:rFonts w:cs="Times New Roman"/>
          <w:b/>
        </w:rPr>
        <w:t>INFORMACJA  ADMINISTRATORA</w:t>
      </w:r>
    </w:p>
    <w:p w14:paraId="17EE776B" w14:textId="77777777" w:rsidR="002E6F93" w:rsidRPr="00B6715B" w:rsidRDefault="002E6F93" w:rsidP="002E6F93">
      <w:pPr>
        <w:pStyle w:val="Standard"/>
        <w:jc w:val="center"/>
        <w:rPr>
          <w:rFonts w:cs="Times New Roman"/>
          <w:b/>
        </w:rPr>
      </w:pPr>
      <w:r w:rsidRPr="00B6715B">
        <w:rPr>
          <w:rFonts w:cs="Times New Roman"/>
          <w:b/>
        </w:rPr>
        <w:t xml:space="preserve"> </w:t>
      </w:r>
    </w:p>
    <w:p w14:paraId="32681312" w14:textId="0A29B71C" w:rsidR="002E6F93" w:rsidRPr="00B6715B" w:rsidRDefault="002E6F93" w:rsidP="002E6F93">
      <w:pPr>
        <w:pStyle w:val="Standard"/>
        <w:jc w:val="both"/>
        <w:rPr>
          <w:rStyle w:val="Wyrnienie"/>
          <w:b/>
          <w:i w:val="0"/>
        </w:rPr>
      </w:pPr>
      <w:r w:rsidRPr="00B6715B">
        <w:rPr>
          <w:rFonts w:cs="Times New Roman"/>
          <w:b/>
        </w:rPr>
        <w:t xml:space="preserve">Na podstawie </w:t>
      </w:r>
      <w:r w:rsidRPr="00B6715B">
        <w:rPr>
          <w:rStyle w:val="Wyrnienie"/>
          <w:b/>
          <w:i w:val="0"/>
        </w:rPr>
        <w:t>art. 13 ust. 1 i 2   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 osobowych) Dz. U. UE. L. 2016.119.1 z dnia 4 maja 2016r., dalej jako  „RODO”  informujemy, że:</w:t>
      </w:r>
    </w:p>
    <w:p w14:paraId="7D627660" w14:textId="77777777" w:rsidR="00A5399B" w:rsidRPr="00B6715B" w:rsidRDefault="00A5399B" w:rsidP="002E6F93">
      <w:pPr>
        <w:pStyle w:val="Standard"/>
        <w:jc w:val="both"/>
        <w:rPr>
          <w:rStyle w:val="Wyrnienie"/>
          <w:b/>
          <w:i w:val="0"/>
        </w:rPr>
      </w:pPr>
    </w:p>
    <w:p w14:paraId="13748294" w14:textId="7A8CFB31" w:rsidR="00B6715B" w:rsidRPr="00B6715B" w:rsidRDefault="002E6F93" w:rsidP="00B6715B">
      <w:pPr>
        <w:pStyle w:val="Akapitzlist"/>
        <w:numPr>
          <w:ilvl w:val="0"/>
          <w:numId w:val="1"/>
        </w:numPr>
        <w:jc w:val="both"/>
        <w:rPr>
          <w:rStyle w:val="Wyrnienie"/>
          <w:rFonts w:eastAsia="Times New Roman" w:cs="Times New Roman"/>
          <w:i w:val="0"/>
          <w:szCs w:val="24"/>
        </w:rPr>
      </w:pPr>
      <w:r w:rsidRPr="00B6715B">
        <w:rPr>
          <w:rStyle w:val="Wyrnienie"/>
          <w:rFonts w:eastAsia="Times New Roman" w:cs="Times New Roman"/>
          <w:i w:val="0"/>
          <w:szCs w:val="24"/>
        </w:rPr>
        <w:t xml:space="preserve">Administratorem  Pani/Pana danych osobowych przetwarzanych  w związku  z </w:t>
      </w:r>
      <w:r w:rsidR="005E2A1C">
        <w:rPr>
          <w:rStyle w:val="Wyrnienie"/>
          <w:rFonts w:eastAsia="Times New Roman" w:cs="Times New Roman"/>
          <w:b/>
          <w:bCs/>
          <w:i w:val="0"/>
          <w:szCs w:val="24"/>
        </w:rPr>
        <w:t>prowadzonym przetargiem pisemnym nieograniczonym na zbycie mienia</w:t>
      </w:r>
      <w:r w:rsidR="006F5D66" w:rsidRPr="00B6715B">
        <w:rPr>
          <w:rStyle w:val="Wyrnienie"/>
          <w:rFonts w:eastAsia="Times New Roman" w:cs="Times New Roman"/>
          <w:b/>
          <w:bCs/>
          <w:i w:val="0"/>
          <w:szCs w:val="24"/>
        </w:rPr>
        <w:t xml:space="preserve"> </w:t>
      </w:r>
      <w:r w:rsidRPr="00B6715B">
        <w:rPr>
          <w:rStyle w:val="Wyrnienie"/>
          <w:rFonts w:eastAsia="Times New Roman" w:cs="Times New Roman"/>
          <w:i w:val="0"/>
          <w:szCs w:val="24"/>
        </w:rPr>
        <w:t xml:space="preserve">jest </w:t>
      </w:r>
      <w:r w:rsidR="00B6715B" w:rsidRPr="00B6715B">
        <w:rPr>
          <w:rStyle w:val="Wyrnienie"/>
          <w:rFonts w:eastAsia="Times New Roman" w:cs="Times New Roman"/>
          <w:i w:val="0"/>
          <w:szCs w:val="24"/>
        </w:rPr>
        <w:t xml:space="preserve">Dolnośląskie Centrum Leczenia Uzależnień w Czarnym Borze, ul. Parkowa 8,  kod pocztowy 58- 379 Czarny Bór, telefon (74) 845 01 25 , e-mail: </w:t>
      </w:r>
      <w:hyperlink r:id="rId7" w:history="1">
        <w:r w:rsidR="00B6715B" w:rsidRPr="008C5BA6">
          <w:rPr>
            <w:rStyle w:val="Hipercze"/>
            <w:rFonts w:eastAsia="Times New Roman" w:cs="Times New Roman"/>
            <w:szCs w:val="24"/>
          </w:rPr>
          <w:t>sekretariat@dclu.pl</w:t>
        </w:r>
      </w:hyperlink>
      <w:r w:rsidR="00B6715B">
        <w:rPr>
          <w:rStyle w:val="Wyrnienie"/>
          <w:rFonts w:eastAsia="Times New Roman" w:cs="Times New Roman"/>
          <w:i w:val="0"/>
          <w:szCs w:val="24"/>
        </w:rPr>
        <w:t xml:space="preserve"> </w:t>
      </w:r>
      <w:r w:rsidR="00B6715B" w:rsidRPr="00B6715B">
        <w:rPr>
          <w:rStyle w:val="Wyrnienie"/>
          <w:rFonts w:eastAsia="Times New Roman" w:cs="Times New Roman"/>
          <w:i w:val="0"/>
          <w:szCs w:val="24"/>
        </w:rPr>
        <w:t xml:space="preserve">  </w:t>
      </w:r>
    </w:p>
    <w:p w14:paraId="72FAFBC0" w14:textId="57BA9F12" w:rsidR="005645F6" w:rsidRPr="00B6715B" w:rsidRDefault="002E6F93" w:rsidP="005645F6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  <w:szCs w:val="24"/>
        </w:rPr>
      </w:pPr>
      <w:r w:rsidRPr="00B6715B">
        <w:rPr>
          <w:rStyle w:val="Wyrnienie"/>
          <w:rFonts w:eastAsia="Times New Roman" w:cs="Times New Roman"/>
          <w:i w:val="0"/>
          <w:szCs w:val="24"/>
        </w:rPr>
        <w:t xml:space="preserve">Informujemy, że </w:t>
      </w:r>
      <w:r w:rsidR="00247382" w:rsidRPr="00B6715B">
        <w:rPr>
          <w:rStyle w:val="Wyrnienie"/>
          <w:rFonts w:eastAsia="Times New Roman" w:cs="Times New Roman"/>
          <w:i w:val="0"/>
          <w:szCs w:val="24"/>
        </w:rPr>
        <w:t xml:space="preserve">Administrator </w:t>
      </w:r>
      <w:r w:rsidRPr="00B6715B">
        <w:rPr>
          <w:rStyle w:val="Wyrnienie"/>
          <w:rFonts w:eastAsia="Times New Roman" w:cs="Times New Roman"/>
          <w:i w:val="0"/>
          <w:szCs w:val="24"/>
        </w:rPr>
        <w:t>wyznacz</w:t>
      </w:r>
      <w:r w:rsidR="00247382" w:rsidRPr="00B6715B">
        <w:rPr>
          <w:rStyle w:val="Wyrnienie"/>
          <w:rFonts w:eastAsia="Times New Roman" w:cs="Times New Roman"/>
          <w:i w:val="0"/>
          <w:szCs w:val="24"/>
        </w:rPr>
        <w:t>ył</w:t>
      </w:r>
      <w:r w:rsidRPr="00B6715B">
        <w:rPr>
          <w:rStyle w:val="Wyrnienie"/>
          <w:rFonts w:eastAsia="Times New Roman" w:cs="Times New Roman"/>
          <w:i w:val="0"/>
          <w:szCs w:val="24"/>
        </w:rPr>
        <w:t xml:space="preserve"> Inspektor</w:t>
      </w:r>
      <w:r w:rsidR="00247382" w:rsidRPr="00B6715B">
        <w:rPr>
          <w:rStyle w:val="Wyrnienie"/>
          <w:rFonts w:eastAsia="Times New Roman" w:cs="Times New Roman"/>
          <w:i w:val="0"/>
          <w:szCs w:val="24"/>
        </w:rPr>
        <w:t>a</w:t>
      </w:r>
      <w:r w:rsidRPr="00B6715B">
        <w:rPr>
          <w:rStyle w:val="Wyrnienie"/>
          <w:rFonts w:eastAsia="Times New Roman" w:cs="Times New Roman"/>
          <w:i w:val="0"/>
          <w:szCs w:val="24"/>
        </w:rPr>
        <w:t xml:space="preserve"> Ochrony Danych</w:t>
      </w:r>
      <w:r w:rsidR="006F5D66" w:rsidRPr="00B6715B">
        <w:rPr>
          <w:rStyle w:val="Wyrnienie"/>
          <w:rFonts w:eastAsia="Times New Roman" w:cs="Times New Roman"/>
          <w:i w:val="0"/>
          <w:szCs w:val="24"/>
        </w:rPr>
        <w:t xml:space="preserve"> Osobowych</w:t>
      </w:r>
      <w:r w:rsidR="00B01B60" w:rsidRPr="00B6715B">
        <w:rPr>
          <w:rStyle w:val="Wyrnienie"/>
          <w:rFonts w:eastAsia="Times New Roman" w:cs="Times New Roman"/>
          <w:i w:val="0"/>
          <w:szCs w:val="24"/>
        </w:rPr>
        <w:t xml:space="preserve"> (IODO)</w:t>
      </w:r>
      <w:r w:rsidRPr="00B6715B">
        <w:rPr>
          <w:rStyle w:val="Wyrnienie"/>
          <w:rFonts w:eastAsia="Times New Roman" w:cs="Times New Roman"/>
          <w:i w:val="0"/>
          <w:szCs w:val="24"/>
        </w:rPr>
        <w:t xml:space="preserve">, kontakt możliwy jest za pośrednictwem </w:t>
      </w:r>
      <w:r w:rsidR="00D30B79" w:rsidRPr="00B6715B">
        <w:rPr>
          <w:rStyle w:val="Wyrnienie"/>
          <w:rFonts w:eastAsia="Times New Roman" w:cs="Times New Roman"/>
          <w:i w:val="0"/>
          <w:szCs w:val="24"/>
        </w:rPr>
        <w:t xml:space="preserve">e-mail: </w:t>
      </w:r>
      <w:hyperlink r:id="rId8" w:history="1">
        <w:r w:rsidR="007C3D91" w:rsidRPr="008C5BA6">
          <w:rPr>
            <w:rStyle w:val="Hipercze"/>
            <w:rFonts w:eastAsia="Times New Roman" w:cs="Times New Roman"/>
            <w:iCs/>
            <w:szCs w:val="24"/>
          </w:rPr>
          <w:t>iod@dclu.pl</w:t>
        </w:r>
      </w:hyperlink>
      <w:r w:rsidR="00B6715B">
        <w:rPr>
          <w:rStyle w:val="czeinternetowe"/>
          <w:rFonts w:eastAsia="Times New Roman" w:cs="Times New Roman"/>
          <w:iCs/>
          <w:szCs w:val="24"/>
        </w:rPr>
        <w:t xml:space="preserve">, </w:t>
      </w:r>
      <w:r w:rsidR="00D30B79" w:rsidRPr="00B6715B">
        <w:rPr>
          <w:rStyle w:val="Wyrnienie"/>
          <w:rFonts w:eastAsia="Times New Roman" w:cs="Times New Roman"/>
          <w:i w:val="0"/>
          <w:szCs w:val="24"/>
        </w:rPr>
        <w:t xml:space="preserve">numer </w:t>
      </w:r>
      <w:r w:rsidR="005645F6" w:rsidRPr="00B6715B">
        <w:rPr>
          <w:rStyle w:val="Wyrnienie"/>
          <w:rFonts w:eastAsia="Times New Roman" w:cs="Times New Roman"/>
          <w:i w:val="0"/>
          <w:szCs w:val="24"/>
        </w:rPr>
        <w:t xml:space="preserve">telefonu </w:t>
      </w:r>
      <w:r w:rsidR="00D30B79" w:rsidRPr="00B6715B">
        <w:rPr>
          <w:rStyle w:val="Wyrnienie"/>
          <w:rFonts w:eastAsia="Times New Roman" w:cs="Times New Roman"/>
          <w:bCs/>
          <w:i w:val="0"/>
          <w:szCs w:val="24"/>
        </w:rPr>
        <w:t>(74) 845 01 25 w. 32</w:t>
      </w:r>
      <w:r w:rsidR="005645F6" w:rsidRPr="00B6715B">
        <w:rPr>
          <w:rStyle w:val="Wyrnienie"/>
          <w:rFonts w:eastAsia="Times New Roman" w:cs="Times New Roman"/>
          <w:i w:val="0"/>
          <w:szCs w:val="24"/>
        </w:rPr>
        <w:t xml:space="preserve"> oraz osobę zastępującą IODO, kontakt możliwy również za pośrednictwem w/w maila, telefon </w:t>
      </w:r>
      <w:r w:rsidR="005645F6" w:rsidRPr="00B6715B">
        <w:rPr>
          <w:rStyle w:val="czeinternetowe"/>
          <w:rFonts w:eastAsia="Times New Roman" w:cs="Times New Roman"/>
          <w:iCs/>
          <w:color w:val="auto"/>
          <w:szCs w:val="24"/>
          <w:u w:val="none"/>
        </w:rPr>
        <w:t>(74) 8450125 w. 4</w:t>
      </w:r>
      <w:r w:rsidR="007C3D91">
        <w:rPr>
          <w:rStyle w:val="czeinternetowe"/>
          <w:rFonts w:eastAsia="Times New Roman" w:cs="Times New Roman"/>
          <w:iCs/>
          <w:color w:val="auto"/>
          <w:szCs w:val="24"/>
          <w:u w:val="none"/>
        </w:rPr>
        <w:t>0</w:t>
      </w:r>
      <w:r w:rsidR="005645F6" w:rsidRPr="00B6715B">
        <w:rPr>
          <w:rStyle w:val="czeinternetowe"/>
          <w:rFonts w:eastAsia="Times New Roman" w:cs="Times New Roman"/>
          <w:iCs/>
          <w:color w:val="auto"/>
          <w:szCs w:val="24"/>
          <w:u w:val="none"/>
        </w:rPr>
        <w:t xml:space="preserve"> lub </w:t>
      </w:r>
      <w:r w:rsidR="005645F6" w:rsidRPr="00B6715B">
        <w:rPr>
          <w:rStyle w:val="czeinternetowe"/>
          <w:rFonts w:eastAsia="Times New Roman" w:cs="Times New Roman"/>
          <w:iCs/>
          <w:szCs w:val="24"/>
          <w:u w:val="none"/>
        </w:rPr>
        <w:t>k</w:t>
      </w:r>
      <w:r w:rsidR="005645F6" w:rsidRPr="00B6715B">
        <w:rPr>
          <w:rStyle w:val="Wyrnienie"/>
          <w:rFonts w:eastAsia="Times New Roman" w:cs="Times New Roman"/>
          <w:i w:val="0"/>
          <w:szCs w:val="24"/>
        </w:rPr>
        <w:t xml:space="preserve">orespondencyjnie na adres Administratora. </w:t>
      </w:r>
    </w:p>
    <w:p w14:paraId="5A19835C" w14:textId="201D3CFA" w:rsidR="002E6F93" w:rsidRPr="00B6715B" w:rsidRDefault="00EE0301" w:rsidP="002E6F93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  <w:szCs w:val="24"/>
        </w:rPr>
      </w:pPr>
      <w:r>
        <w:rPr>
          <w:rStyle w:val="Wyrnienie"/>
          <w:rFonts w:eastAsia="Times New Roman" w:cs="Times New Roman"/>
          <w:i w:val="0"/>
          <w:szCs w:val="24"/>
        </w:rPr>
        <w:t xml:space="preserve">Przetwarzanie Pani/Pana danych osobowych odbywać się będzie na podstawie art. 6 ust. 1 lit b) i lit. c) RODO w celu związanym z uczestnictwem w postępowaniu na zbycie mienia, jak i w celu ewentualnego późniejszego zawarcia umowy.  </w:t>
      </w:r>
    </w:p>
    <w:p w14:paraId="2C272923" w14:textId="43032C55" w:rsidR="000C4C44" w:rsidRPr="000C4C44" w:rsidRDefault="000C4C44" w:rsidP="000C4C44">
      <w:pPr>
        <w:pStyle w:val="Akapitzlist"/>
        <w:numPr>
          <w:ilvl w:val="0"/>
          <w:numId w:val="1"/>
        </w:numPr>
        <w:jc w:val="both"/>
        <w:rPr>
          <w:rStyle w:val="Wyrnienie"/>
          <w:rFonts w:eastAsia="Times New Roman" w:cs="Times New Roman"/>
          <w:i w:val="0"/>
          <w:szCs w:val="24"/>
        </w:rPr>
      </w:pPr>
      <w:r w:rsidRPr="000C4C44">
        <w:rPr>
          <w:rStyle w:val="Wyrnienie"/>
          <w:rFonts w:eastAsia="Times New Roman" w:cs="Times New Roman"/>
          <w:i w:val="0"/>
          <w:szCs w:val="24"/>
        </w:rPr>
        <w:t>Przekazane dane będą podlegały udostępnieniu następującym kategoriom odbiorców:  uprawnionym organom, podmiotom w zakresie i celach, gdy występują  z żądaniem w oparciu o stosowną podstawę prawną, podmiotom, które świadczą usługi na rzecz administratora np. świadczącym obsługę prawną, innym podmiotom, z którymi administrator zawarł umowę przetwarzania danych w imieniu administratora, np. z firmami świadczącymi usługi informatyczne, usługi hostingowe lub Poczcie Polskiej.</w:t>
      </w:r>
    </w:p>
    <w:p w14:paraId="1FD153E3" w14:textId="1923075A" w:rsidR="002E6F93" w:rsidRPr="00B6715B" w:rsidRDefault="002E6F93" w:rsidP="002E6F93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  <w:szCs w:val="24"/>
        </w:rPr>
      </w:pPr>
      <w:r w:rsidRPr="00B6715B">
        <w:rPr>
          <w:rStyle w:val="Wyrnienie"/>
          <w:rFonts w:eastAsia="Times New Roman" w:cs="Times New Roman"/>
          <w:i w:val="0"/>
          <w:szCs w:val="24"/>
        </w:rPr>
        <w:t>Dane przekazane przez Panią/Pana będą podlegały udostępnieniu następującym kategoriom odbiorców:  organy władzy publicznej, organy ścigania, inne uprawnione podmioty, w zakresie i celach, gdy występują  z żądaniem w oparciu o stosowną podstawę prawną</w:t>
      </w:r>
      <w:r w:rsidR="00412B9E" w:rsidRPr="00B6715B">
        <w:rPr>
          <w:rStyle w:val="Wyrnienie"/>
          <w:rFonts w:eastAsia="Times New Roman" w:cs="Times New Roman"/>
          <w:i w:val="0"/>
          <w:szCs w:val="24"/>
        </w:rPr>
        <w:t xml:space="preserve">, </w:t>
      </w:r>
      <w:r w:rsidR="00EC18AD" w:rsidRPr="00B6715B">
        <w:rPr>
          <w:rStyle w:val="Wyrnienie"/>
          <w:rFonts w:eastAsia="Times New Roman" w:cs="Times New Roman"/>
          <w:i w:val="0"/>
          <w:szCs w:val="24"/>
        </w:rPr>
        <w:t xml:space="preserve">inne </w:t>
      </w:r>
      <w:r w:rsidRPr="00B6715B">
        <w:rPr>
          <w:rStyle w:val="Wyrnienie"/>
          <w:rFonts w:eastAsia="Times New Roman" w:cs="Times New Roman"/>
          <w:i w:val="0"/>
          <w:szCs w:val="24"/>
        </w:rPr>
        <w:t>podmioty</w:t>
      </w:r>
      <w:r w:rsidR="00A42421" w:rsidRPr="00B6715B">
        <w:rPr>
          <w:rStyle w:val="Wyrnienie"/>
          <w:rFonts w:eastAsia="Times New Roman" w:cs="Times New Roman"/>
          <w:i w:val="0"/>
          <w:szCs w:val="24"/>
        </w:rPr>
        <w:t xml:space="preserve">, które świadczą usługi na rzecz administratora </w:t>
      </w:r>
      <w:r w:rsidR="00EC18AD" w:rsidRPr="00B6715B">
        <w:rPr>
          <w:rStyle w:val="Wyrnienie"/>
          <w:rFonts w:eastAsia="Times New Roman" w:cs="Times New Roman"/>
          <w:i w:val="0"/>
          <w:szCs w:val="24"/>
        </w:rPr>
        <w:t>np.</w:t>
      </w:r>
      <w:r w:rsidR="005645F6" w:rsidRPr="00B6715B">
        <w:rPr>
          <w:rStyle w:val="Wyrnienie"/>
          <w:rFonts w:eastAsia="Times New Roman" w:cs="Times New Roman"/>
          <w:i w:val="0"/>
          <w:szCs w:val="24"/>
        </w:rPr>
        <w:t xml:space="preserve"> podmiotom świadczącym obsługę prawną, podmiotom, z którymi administrator zawarł umowę przetwarzania danych w imieniu administratora (hostingowe, obsługi, </w:t>
      </w:r>
      <w:r w:rsidR="009A1230" w:rsidRPr="00B6715B">
        <w:rPr>
          <w:rStyle w:val="Wyrnienie"/>
          <w:rFonts w:eastAsia="Times New Roman" w:cs="Times New Roman"/>
          <w:i w:val="0"/>
          <w:szCs w:val="24"/>
        </w:rPr>
        <w:t>serwisanci</w:t>
      </w:r>
      <w:r w:rsidR="00201A82" w:rsidRPr="00B6715B">
        <w:rPr>
          <w:rStyle w:val="Wyrnienie"/>
          <w:rFonts w:eastAsia="Times New Roman" w:cs="Times New Roman"/>
          <w:i w:val="0"/>
          <w:szCs w:val="24"/>
        </w:rPr>
        <w:t xml:space="preserve"> </w:t>
      </w:r>
      <w:r w:rsidR="005645F6" w:rsidRPr="00B6715B">
        <w:rPr>
          <w:rStyle w:val="Wyrnienie"/>
          <w:rFonts w:eastAsia="Times New Roman" w:cs="Times New Roman"/>
          <w:i w:val="0"/>
          <w:szCs w:val="24"/>
        </w:rPr>
        <w:t xml:space="preserve"> urządzeń i sieci teleinformatycznej, usług IT)</w:t>
      </w:r>
      <w:r w:rsidR="00A42421" w:rsidRPr="00B6715B">
        <w:rPr>
          <w:rStyle w:val="Wyrnienie"/>
          <w:rFonts w:eastAsia="Times New Roman" w:cs="Times New Roman"/>
          <w:i w:val="0"/>
          <w:szCs w:val="24"/>
        </w:rPr>
        <w:t xml:space="preserve"> lub </w:t>
      </w:r>
      <w:r w:rsidR="00EC18AD" w:rsidRPr="00B6715B">
        <w:rPr>
          <w:rStyle w:val="Wyrnienie"/>
          <w:rFonts w:eastAsia="Times New Roman" w:cs="Times New Roman"/>
          <w:i w:val="0"/>
          <w:szCs w:val="24"/>
        </w:rPr>
        <w:t>Poczta Polska.</w:t>
      </w:r>
    </w:p>
    <w:p w14:paraId="3C8C01C8" w14:textId="77777777" w:rsidR="002E6F93" w:rsidRPr="00B6715B" w:rsidRDefault="002E6F93" w:rsidP="002E6F93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  <w:szCs w:val="24"/>
        </w:rPr>
      </w:pPr>
      <w:r w:rsidRPr="00B6715B">
        <w:rPr>
          <w:rStyle w:val="Wyrnienie"/>
          <w:rFonts w:eastAsia="Times New Roman" w:cs="Times New Roman"/>
          <w:i w:val="0"/>
          <w:szCs w:val="24"/>
        </w:rPr>
        <w:t>Administrator  nie ma zamiaru przekazywać danych osobowych do państwa trzeciego lub organizacji międzynarodowej.</w:t>
      </w:r>
    </w:p>
    <w:p w14:paraId="622D3916" w14:textId="178F834A" w:rsidR="002E6F93" w:rsidRPr="00B6715B" w:rsidRDefault="002E6F93" w:rsidP="002E6F93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  <w:szCs w:val="24"/>
        </w:rPr>
      </w:pPr>
      <w:r w:rsidRPr="00B6715B">
        <w:rPr>
          <w:rStyle w:val="Wyrnienie"/>
          <w:rFonts w:eastAsia="Times New Roman" w:cs="Times New Roman"/>
          <w:i w:val="0"/>
          <w:szCs w:val="24"/>
        </w:rPr>
        <w:t xml:space="preserve">Dane osobowe będą przechowywane przez okres </w:t>
      </w:r>
      <w:r w:rsidR="00EC18AD" w:rsidRPr="00B6715B">
        <w:rPr>
          <w:rStyle w:val="Wyrnienie"/>
          <w:rFonts w:eastAsia="Times New Roman" w:cs="Times New Roman"/>
          <w:i w:val="0"/>
          <w:szCs w:val="24"/>
        </w:rPr>
        <w:t xml:space="preserve">5 lat licząc od końca roku kalendarzowego, w którym </w:t>
      </w:r>
      <w:r w:rsidR="006A295B">
        <w:rPr>
          <w:rStyle w:val="Wyrnienie"/>
          <w:rFonts w:eastAsia="Times New Roman" w:cs="Times New Roman"/>
          <w:i w:val="0"/>
          <w:szCs w:val="24"/>
        </w:rPr>
        <w:t>przetarg na zbycie mienia się odbył</w:t>
      </w:r>
      <w:r w:rsidRPr="00B6715B">
        <w:rPr>
          <w:rStyle w:val="Wyrnienie"/>
          <w:rFonts w:eastAsia="Times New Roman" w:cs="Times New Roman"/>
          <w:i w:val="0"/>
          <w:szCs w:val="24"/>
        </w:rPr>
        <w:t>. Po ty</w:t>
      </w:r>
      <w:r w:rsidR="00EC18AD" w:rsidRPr="00B6715B">
        <w:rPr>
          <w:rStyle w:val="Wyrnienie"/>
          <w:rFonts w:eastAsia="Times New Roman" w:cs="Times New Roman"/>
          <w:i w:val="0"/>
          <w:szCs w:val="24"/>
        </w:rPr>
        <w:t>m</w:t>
      </w:r>
      <w:r w:rsidRPr="00B6715B">
        <w:rPr>
          <w:rStyle w:val="Wyrnienie"/>
          <w:rFonts w:eastAsia="Times New Roman" w:cs="Times New Roman"/>
          <w:i w:val="0"/>
          <w:szCs w:val="24"/>
        </w:rPr>
        <w:t xml:space="preserve"> termin</w:t>
      </w:r>
      <w:r w:rsidR="00EC18AD" w:rsidRPr="00B6715B">
        <w:rPr>
          <w:rStyle w:val="Wyrnienie"/>
          <w:rFonts w:eastAsia="Times New Roman" w:cs="Times New Roman"/>
          <w:i w:val="0"/>
          <w:szCs w:val="24"/>
        </w:rPr>
        <w:t>ie</w:t>
      </w:r>
      <w:r w:rsidRPr="00B6715B">
        <w:rPr>
          <w:rStyle w:val="Wyrnienie"/>
          <w:rFonts w:eastAsia="Times New Roman" w:cs="Times New Roman"/>
          <w:i w:val="0"/>
          <w:szCs w:val="24"/>
        </w:rPr>
        <w:t xml:space="preserve"> dane będą protokolarnie niszczone.</w:t>
      </w:r>
    </w:p>
    <w:p w14:paraId="7BF3DC40" w14:textId="7CF70867" w:rsidR="002E6F93" w:rsidRPr="00B6715B" w:rsidRDefault="002E6F93" w:rsidP="002E6F93">
      <w:pPr>
        <w:pStyle w:val="Akapitzlist"/>
        <w:numPr>
          <w:ilvl w:val="0"/>
          <w:numId w:val="1"/>
        </w:numPr>
        <w:jc w:val="both"/>
        <w:rPr>
          <w:rStyle w:val="Wyrnienie"/>
          <w:rFonts w:eastAsia="Times New Roman" w:cs="Times New Roman"/>
          <w:i w:val="0"/>
          <w:szCs w:val="24"/>
        </w:rPr>
      </w:pPr>
      <w:r w:rsidRPr="00B6715B">
        <w:rPr>
          <w:rStyle w:val="Wyrnienie"/>
          <w:rFonts w:eastAsia="Times New Roman" w:cs="Times New Roman"/>
          <w:i w:val="0"/>
          <w:szCs w:val="24"/>
        </w:rPr>
        <w:t>Przysługuje Pani/Panu prawo dostępu do treści swoich danych oraz otrzymywania ich kopii,  sprostowania ( poprawiania ) swoich danych osobowych, gdy są niezgodne ze stanem rzeczywistym, a także prawo do ograniczenia ich przetwarzania.</w:t>
      </w:r>
    </w:p>
    <w:p w14:paraId="55558C98" w14:textId="6465B3E6" w:rsidR="002E6F93" w:rsidRPr="00B6715B" w:rsidRDefault="002E6F93" w:rsidP="002E6F93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  <w:iCs/>
          <w:szCs w:val="24"/>
        </w:rPr>
      </w:pPr>
      <w:r w:rsidRPr="00B6715B">
        <w:rPr>
          <w:rStyle w:val="Wyrnienie"/>
          <w:rFonts w:eastAsia="Times New Roman" w:cs="Times New Roman"/>
          <w:i w:val="0"/>
          <w:szCs w:val="24"/>
        </w:rPr>
        <w:t xml:space="preserve">Jeżeli  Pani/Pan uzna, iż przetwarzanie danych narusza przepis „RODO” przysługuje prawo do wniesienia skargi do organu nadzorczego tj. Prezesa Urzędu Ochrony  Danych Osobowych (adres Urzędu Ochrony Danych Osobowych , ul. Stawki 2, </w:t>
      </w:r>
      <w:r w:rsidR="006A295B">
        <w:rPr>
          <w:rStyle w:val="Wyrnienie"/>
          <w:rFonts w:eastAsia="Times New Roman" w:cs="Times New Roman"/>
          <w:i w:val="0"/>
          <w:szCs w:val="24"/>
        </w:rPr>
        <w:t xml:space="preserve">                                          </w:t>
      </w:r>
      <w:r w:rsidRPr="00B6715B">
        <w:rPr>
          <w:rStyle w:val="Wyrnienie"/>
          <w:rFonts w:eastAsia="Times New Roman" w:cs="Times New Roman"/>
          <w:i w:val="0"/>
          <w:szCs w:val="24"/>
        </w:rPr>
        <w:t>00-193 Warszawa</w:t>
      </w:r>
      <w:r w:rsidR="006A295B">
        <w:rPr>
          <w:rStyle w:val="Wyrnienie"/>
          <w:rFonts w:eastAsia="Times New Roman" w:cs="Times New Roman"/>
          <w:i w:val="0"/>
          <w:szCs w:val="24"/>
        </w:rPr>
        <w:t>)</w:t>
      </w:r>
      <w:r w:rsidRPr="00B6715B">
        <w:rPr>
          <w:rStyle w:val="Wyrnienie"/>
          <w:rFonts w:eastAsia="Times New Roman" w:cs="Times New Roman"/>
          <w:i w:val="0"/>
          <w:szCs w:val="24"/>
        </w:rPr>
        <w:t>.</w:t>
      </w:r>
    </w:p>
    <w:p w14:paraId="4DFF7B1C" w14:textId="239FA175" w:rsidR="002E6F93" w:rsidRPr="00B6715B" w:rsidRDefault="002E6F93" w:rsidP="002E6F93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  <w:szCs w:val="24"/>
        </w:rPr>
      </w:pPr>
      <w:r w:rsidRPr="00B6715B">
        <w:rPr>
          <w:rStyle w:val="Wyrnienie"/>
          <w:rFonts w:eastAsia="Times New Roman" w:cs="Times New Roman"/>
          <w:i w:val="0"/>
          <w:szCs w:val="24"/>
        </w:rPr>
        <w:t xml:space="preserve">Podanie danych </w:t>
      </w:r>
      <w:r w:rsidR="003E774B" w:rsidRPr="00B6715B">
        <w:rPr>
          <w:rStyle w:val="Wyrnienie"/>
          <w:rFonts w:eastAsia="Times New Roman" w:cs="Times New Roman"/>
          <w:i w:val="0"/>
          <w:szCs w:val="24"/>
        </w:rPr>
        <w:t xml:space="preserve">osobowych </w:t>
      </w:r>
      <w:r w:rsidRPr="00B6715B">
        <w:rPr>
          <w:rStyle w:val="Wyrnienie"/>
          <w:rFonts w:eastAsia="Times New Roman" w:cs="Times New Roman"/>
          <w:i w:val="0"/>
          <w:szCs w:val="24"/>
        </w:rPr>
        <w:t xml:space="preserve">jest warunkiem koniecznym do </w:t>
      </w:r>
      <w:r w:rsidR="003E774B" w:rsidRPr="00B6715B">
        <w:rPr>
          <w:rStyle w:val="Wyrnienie"/>
          <w:rFonts w:eastAsia="Times New Roman" w:cs="Times New Roman"/>
          <w:i w:val="0"/>
          <w:szCs w:val="24"/>
        </w:rPr>
        <w:t>przeprowadzenia przedmiotowego konkursu ofert</w:t>
      </w:r>
      <w:r w:rsidRPr="00B6715B">
        <w:rPr>
          <w:rStyle w:val="Wyrnienie"/>
          <w:rFonts w:eastAsia="Times New Roman" w:cs="Times New Roman"/>
          <w:i w:val="0"/>
          <w:szCs w:val="24"/>
        </w:rPr>
        <w:t xml:space="preserve"> w oparciu o obowiązujące przepisy prawa</w:t>
      </w:r>
      <w:r w:rsidR="00EB648C" w:rsidRPr="00B6715B">
        <w:rPr>
          <w:rStyle w:val="Wyrnienie"/>
          <w:rFonts w:eastAsia="Times New Roman" w:cs="Times New Roman"/>
          <w:i w:val="0"/>
          <w:szCs w:val="24"/>
        </w:rPr>
        <w:t xml:space="preserve">. </w:t>
      </w:r>
      <w:r w:rsidRPr="00B6715B">
        <w:rPr>
          <w:rStyle w:val="Wyrnienie"/>
          <w:rFonts w:eastAsia="Times New Roman" w:cs="Times New Roman"/>
          <w:i w:val="0"/>
          <w:szCs w:val="24"/>
        </w:rPr>
        <w:t xml:space="preserve">W przypadku </w:t>
      </w:r>
      <w:r w:rsidR="00EB648C" w:rsidRPr="00B6715B">
        <w:rPr>
          <w:rStyle w:val="Wyrnienie"/>
          <w:rFonts w:eastAsia="Times New Roman" w:cs="Times New Roman"/>
          <w:i w:val="0"/>
          <w:szCs w:val="24"/>
        </w:rPr>
        <w:t xml:space="preserve">ich </w:t>
      </w:r>
      <w:r w:rsidRPr="00B6715B">
        <w:rPr>
          <w:rStyle w:val="Wyrnienie"/>
          <w:rFonts w:eastAsia="Times New Roman" w:cs="Times New Roman"/>
          <w:i w:val="0"/>
          <w:szCs w:val="24"/>
        </w:rPr>
        <w:t xml:space="preserve">niepodania nie będzie możliwości  </w:t>
      </w:r>
      <w:r w:rsidR="00EB648C" w:rsidRPr="00B6715B">
        <w:rPr>
          <w:rStyle w:val="Wyrnienie"/>
          <w:rFonts w:eastAsia="Times New Roman" w:cs="Times New Roman"/>
          <w:i w:val="0"/>
          <w:szCs w:val="24"/>
        </w:rPr>
        <w:t xml:space="preserve">uczestniczenia w </w:t>
      </w:r>
      <w:r w:rsidR="006A295B">
        <w:rPr>
          <w:rStyle w:val="Wyrnienie"/>
          <w:rFonts w:eastAsia="Times New Roman" w:cs="Times New Roman"/>
          <w:i w:val="0"/>
          <w:szCs w:val="24"/>
        </w:rPr>
        <w:t>przetargu na zbycie mienia.</w:t>
      </w:r>
    </w:p>
    <w:p w14:paraId="5D22BD7B" w14:textId="77777777" w:rsidR="002E6F93" w:rsidRPr="00B6715B" w:rsidRDefault="002E6F93" w:rsidP="002E6F93">
      <w:pPr>
        <w:pStyle w:val="Akapitzlist"/>
        <w:numPr>
          <w:ilvl w:val="0"/>
          <w:numId w:val="1"/>
        </w:numPr>
        <w:spacing w:afterAutospacing="1"/>
        <w:jc w:val="both"/>
        <w:rPr>
          <w:rFonts w:eastAsia="Times New Roman" w:cs="Times New Roman"/>
          <w:szCs w:val="24"/>
        </w:rPr>
      </w:pPr>
      <w:r w:rsidRPr="00B6715B">
        <w:rPr>
          <w:rStyle w:val="Wyrnienie"/>
          <w:rFonts w:eastAsia="Times New Roman" w:cs="Times New Roman"/>
          <w:i w:val="0"/>
          <w:szCs w:val="24"/>
        </w:rPr>
        <w:lastRenderedPageBreak/>
        <w:t>Dane udostępnione przez Panią/Pana nie będą przetwarzane w sposób zautomatyzowany w rozumieniu podejmowania decyzji w indywidualnych przypadkach, które mogą wywołać określony skutek prawny, w tym w formie profilowania.</w:t>
      </w:r>
    </w:p>
    <w:sectPr w:rsidR="002E6F93" w:rsidRPr="00B67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72622" w14:textId="77777777" w:rsidR="00C47F8A" w:rsidRDefault="00C47F8A" w:rsidP="00EE0301">
      <w:pPr>
        <w:spacing w:after="0" w:line="240" w:lineRule="auto"/>
      </w:pPr>
      <w:r>
        <w:separator/>
      </w:r>
    </w:p>
  </w:endnote>
  <w:endnote w:type="continuationSeparator" w:id="0">
    <w:p w14:paraId="2FEB096F" w14:textId="77777777" w:rsidR="00C47F8A" w:rsidRDefault="00C47F8A" w:rsidP="00EE0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83F6C" w14:textId="77777777" w:rsidR="00C47F8A" w:rsidRDefault="00C47F8A" w:rsidP="00EE0301">
      <w:pPr>
        <w:spacing w:after="0" w:line="240" w:lineRule="auto"/>
      </w:pPr>
      <w:r>
        <w:separator/>
      </w:r>
    </w:p>
  </w:footnote>
  <w:footnote w:type="continuationSeparator" w:id="0">
    <w:p w14:paraId="63B1EA15" w14:textId="77777777" w:rsidR="00C47F8A" w:rsidRDefault="00C47F8A" w:rsidP="00EE0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C4659"/>
    <w:multiLevelType w:val="multilevel"/>
    <w:tmpl w:val="0EB6B5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700319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3E8"/>
    <w:rsid w:val="000B0EEC"/>
    <w:rsid w:val="000C4C44"/>
    <w:rsid w:val="001544B4"/>
    <w:rsid w:val="001A7BEB"/>
    <w:rsid w:val="00201A82"/>
    <w:rsid w:val="00247382"/>
    <w:rsid w:val="002E6F93"/>
    <w:rsid w:val="003E2E63"/>
    <w:rsid w:val="003E774B"/>
    <w:rsid w:val="00412B9E"/>
    <w:rsid w:val="004E1ECE"/>
    <w:rsid w:val="004F51BD"/>
    <w:rsid w:val="00507E51"/>
    <w:rsid w:val="00523E9C"/>
    <w:rsid w:val="005645F6"/>
    <w:rsid w:val="005E2A1C"/>
    <w:rsid w:val="006454E1"/>
    <w:rsid w:val="0068346F"/>
    <w:rsid w:val="006A295B"/>
    <w:rsid w:val="006F5D66"/>
    <w:rsid w:val="00721944"/>
    <w:rsid w:val="007603E8"/>
    <w:rsid w:val="007C3D91"/>
    <w:rsid w:val="00876CFF"/>
    <w:rsid w:val="00884080"/>
    <w:rsid w:val="009447CD"/>
    <w:rsid w:val="009A1230"/>
    <w:rsid w:val="00A3209E"/>
    <w:rsid w:val="00A42421"/>
    <w:rsid w:val="00A5399B"/>
    <w:rsid w:val="00B01817"/>
    <w:rsid w:val="00B01B60"/>
    <w:rsid w:val="00B6715B"/>
    <w:rsid w:val="00C131AF"/>
    <w:rsid w:val="00C47F8A"/>
    <w:rsid w:val="00D30B79"/>
    <w:rsid w:val="00EB6294"/>
    <w:rsid w:val="00EB648C"/>
    <w:rsid w:val="00EC18AD"/>
    <w:rsid w:val="00EE0301"/>
    <w:rsid w:val="00EF1B25"/>
    <w:rsid w:val="00F8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8F849"/>
  <w15:chartTrackingRefBased/>
  <w15:docId w15:val="{D4B1CF60-787B-49A4-B751-494855959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47CD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basedOn w:val="Domylnaczcionkaakapitu"/>
    <w:uiPriority w:val="20"/>
    <w:qFormat/>
    <w:rsid w:val="002E6F93"/>
    <w:rPr>
      <w:i/>
      <w:iCs/>
    </w:rPr>
  </w:style>
  <w:style w:type="character" w:customStyle="1" w:styleId="czeinternetowe">
    <w:name w:val="Łącze internetowe"/>
    <w:rsid w:val="002E6F93"/>
    <w:rPr>
      <w:color w:val="000080"/>
      <w:u w:val="single"/>
    </w:rPr>
  </w:style>
  <w:style w:type="paragraph" w:customStyle="1" w:styleId="Standard">
    <w:name w:val="Standard"/>
    <w:qFormat/>
    <w:rsid w:val="002E6F93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2E6F93"/>
    <w:pPr>
      <w:widowControl w:val="0"/>
      <w:spacing w:after="0" w:line="240" w:lineRule="auto"/>
      <w:ind w:left="720"/>
      <w:contextualSpacing/>
      <w:textAlignment w:val="baseline"/>
    </w:pPr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6F5D6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5D66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03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0301"/>
    <w:rPr>
      <w:rFonts w:ascii="Calibri" w:eastAsia="Calibri" w:hAnsi="Calibri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03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dclu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dcl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528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Wodejko</dc:creator>
  <cp:keywords/>
  <dc:description/>
  <cp:lastModifiedBy>inwestycje</cp:lastModifiedBy>
  <cp:revision>2</cp:revision>
  <dcterms:created xsi:type="dcterms:W3CDTF">2023-10-19T11:44:00Z</dcterms:created>
  <dcterms:modified xsi:type="dcterms:W3CDTF">2023-10-19T11:44:00Z</dcterms:modified>
</cp:coreProperties>
</file>